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4C495" w14:textId="71F72BB0" w:rsidR="00624D84" w:rsidRDefault="00624D84" w:rsidP="00624D84">
      <w:pPr>
        <w:pStyle w:val="CH"/>
      </w:pPr>
      <w:bookmarkStart w:id="0" w:name="historyclause"/>
      <w:r w:rsidRPr="00B070F5">
        <w:t>3GPP RAN WG</w:t>
      </w:r>
      <w:r>
        <w:t>4</w:t>
      </w:r>
      <w:r w:rsidRPr="00B070F5">
        <w:t xml:space="preserve"> Meeting #</w:t>
      </w:r>
      <w:r>
        <w:t>95e</w:t>
      </w:r>
      <w:r>
        <w:tab/>
      </w:r>
      <w:r>
        <w:tab/>
      </w:r>
      <w:r w:rsidR="0007689F" w:rsidRPr="0007689F">
        <w:t>R4-2006360</w:t>
      </w:r>
    </w:p>
    <w:p w14:paraId="50DC9730" w14:textId="0AE662B9" w:rsidR="00D309CC" w:rsidRPr="00FD166F" w:rsidRDefault="00624D84" w:rsidP="00624D84">
      <w:pPr>
        <w:pStyle w:val="CH"/>
        <w:tabs>
          <w:tab w:val="clear" w:pos="7920"/>
        </w:tabs>
        <w:rPr>
          <w:b w:val="0"/>
        </w:rPr>
      </w:pPr>
      <w:r w:rsidRPr="00AD1007">
        <w:t>Electronic meeting, 25th May – 5th June 2020</w:t>
      </w:r>
    </w:p>
    <w:p w14:paraId="39A0EE25" w14:textId="77777777" w:rsidR="00D309CC" w:rsidRDefault="00D309CC" w:rsidP="00D309CC">
      <w:pPr>
        <w:tabs>
          <w:tab w:val="left" w:pos="2160"/>
        </w:tabs>
        <w:rPr>
          <w:rFonts w:ascii="Arial" w:hAnsi="Arial" w:cs="Arial"/>
          <w:b/>
        </w:rPr>
      </w:pPr>
    </w:p>
    <w:p w14:paraId="6DDCE159" w14:textId="0B0ECC1E" w:rsidR="00D309CC" w:rsidRPr="0008103A" w:rsidRDefault="00D309CC" w:rsidP="00D309CC">
      <w:pPr>
        <w:pStyle w:val="CH"/>
        <w:rPr>
          <w:b w:val="0"/>
        </w:rPr>
      </w:pPr>
      <w:r w:rsidRPr="0008103A">
        <w:t>Agenda item:</w:t>
      </w:r>
      <w:r>
        <w:tab/>
      </w:r>
      <w:r w:rsidR="00F55548" w:rsidRPr="00F55548">
        <w:t>6.14.1</w:t>
      </w:r>
    </w:p>
    <w:p w14:paraId="4DBE005A" w14:textId="77777777" w:rsidR="00D309CC" w:rsidRPr="0008103A" w:rsidRDefault="00D309CC" w:rsidP="00D309CC">
      <w:pPr>
        <w:pStyle w:val="CH"/>
        <w:rPr>
          <w:b w:val="0"/>
        </w:rPr>
      </w:pPr>
      <w:r>
        <w:t>Source:</w:t>
      </w:r>
      <w:r>
        <w:tab/>
        <w:t>Apple Inc.</w:t>
      </w:r>
    </w:p>
    <w:p w14:paraId="0D2061A1" w14:textId="5253BB67" w:rsidR="00D309CC" w:rsidRDefault="00D309CC" w:rsidP="006C2531">
      <w:pPr>
        <w:pStyle w:val="CH"/>
        <w:ind w:left="2250" w:hanging="2250"/>
      </w:pPr>
      <w:r w:rsidRPr="0008103A">
        <w:t>Title:</w:t>
      </w:r>
      <w:r w:rsidRPr="0008103A">
        <w:tab/>
      </w:r>
      <w:r w:rsidR="0007689F" w:rsidRPr="0007689F">
        <w:t>Views on P-Max for FR2</w:t>
      </w:r>
    </w:p>
    <w:p w14:paraId="052B1E0C" w14:textId="56F8F71B" w:rsidR="00104BC6" w:rsidRDefault="00104BC6" w:rsidP="00D309CC">
      <w:pPr>
        <w:pStyle w:val="CH"/>
      </w:pPr>
      <w:r>
        <w:t>WI/SI:</w:t>
      </w:r>
      <w:r>
        <w:tab/>
      </w:r>
      <w:r w:rsidR="00B322A5" w:rsidRPr="00B322A5">
        <w:t>NR_RF_FR2_req_enh</w:t>
      </w:r>
      <w:r w:rsidR="00CD651B" w:rsidRPr="00752075">
        <w:t>-Core</w:t>
      </w:r>
    </w:p>
    <w:p w14:paraId="6C6D1281" w14:textId="536BF031" w:rsidR="00104BC6" w:rsidRDefault="00104BC6" w:rsidP="00D309CC">
      <w:pPr>
        <w:pStyle w:val="CH"/>
        <w:rPr>
          <w:b w:val="0"/>
        </w:rPr>
      </w:pPr>
      <w:r>
        <w:t>Release:</w:t>
      </w:r>
      <w:r>
        <w:tab/>
      </w:r>
      <w:r w:rsidRPr="00CD651B">
        <w:t>Rel-</w:t>
      </w:r>
      <w:r w:rsidR="00CD651B" w:rsidRPr="00CD651B">
        <w:t>16</w:t>
      </w:r>
    </w:p>
    <w:p w14:paraId="2E4E044D" w14:textId="05A2910C" w:rsidR="00D309CC" w:rsidRDefault="00D309CC" w:rsidP="00D309CC">
      <w:pPr>
        <w:pStyle w:val="CH"/>
      </w:pPr>
      <w:r>
        <w:t>Document for:</w:t>
      </w:r>
      <w:r>
        <w:tab/>
      </w:r>
      <w:r w:rsidR="006C2531">
        <w:t>Discussion</w:t>
      </w:r>
    </w:p>
    <w:p w14:paraId="0207DB43" w14:textId="77777777" w:rsidR="00D46431" w:rsidRPr="0008103A" w:rsidRDefault="00D46431" w:rsidP="00D309CC">
      <w:pPr>
        <w:pStyle w:val="CH"/>
        <w:rPr>
          <w:b w:val="0"/>
        </w:rPr>
      </w:pPr>
    </w:p>
    <w:p w14:paraId="0273524A" w14:textId="5C691477" w:rsidR="008E7986" w:rsidRDefault="008E7986" w:rsidP="008E7986">
      <w:pPr>
        <w:pStyle w:val="Heading1"/>
      </w:pPr>
      <w:r>
        <w:t>1</w:t>
      </w:r>
      <w:r>
        <w:tab/>
      </w:r>
      <w:r w:rsidRPr="004D3578">
        <w:t>Introduction</w:t>
      </w:r>
      <w:r>
        <w:t xml:space="preserve"> </w:t>
      </w:r>
    </w:p>
    <w:p w14:paraId="464305CD" w14:textId="32806AD9" w:rsidR="00244940" w:rsidRDefault="009749A4" w:rsidP="00244940">
      <w:pPr>
        <w:rPr>
          <w:lang w:val="en-GB"/>
        </w:rPr>
      </w:pPr>
      <w:r>
        <w:rPr>
          <w:lang w:val="en-GB"/>
        </w:rPr>
        <w:t xml:space="preserve">RAN4 has received an LS from RAN2 on the topic of </w:t>
      </w:r>
      <w:r w:rsidR="00502B73">
        <w:rPr>
          <w:lang w:val="en-GB"/>
        </w:rPr>
        <w:t>EN-DC power control with the following information</w:t>
      </w:r>
      <w:r w:rsidR="009E56A5">
        <w:rPr>
          <w:lang w:val="en-GB"/>
        </w:rPr>
        <w:t xml:space="preserve"> </w:t>
      </w:r>
      <w:r w:rsidR="009E56A5">
        <w:rPr>
          <w:lang w:val="en-GB"/>
        </w:rPr>
        <w:fldChar w:fldCharType="begin"/>
      </w:r>
      <w:r w:rsidR="009E56A5">
        <w:rPr>
          <w:lang w:val="en-GB"/>
        </w:rPr>
        <w:instrText xml:space="preserve"> REF _Ref32369791 \r \h </w:instrText>
      </w:r>
      <w:r w:rsidR="009E56A5">
        <w:rPr>
          <w:lang w:val="en-GB"/>
        </w:rPr>
      </w:r>
      <w:r w:rsidR="009E56A5">
        <w:rPr>
          <w:lang w:val="en-GB"/>
        </w:rPr>
        <w:fldChar w:fldCharType="separate"/>
      </w:r>
      <w:r w:rsidR="00005008">
        <w:rPr>
          <w:lang w:val="en-GB"/>
        </w:rPr>
        <w:t>[2]</w:t>
      </w:r>
      <w:r w:rsidR="009E56A5">
        <w:rPr>
          <w:lang w:val="en-GB"/>
        </w:rPr>
        <w:fldChar w:fldCharType="end"/>
      </w:r>
      <w:r w:rsidR="009E56A5">
        <w:rPr>
          <w:lang w:val="en-GB"/>
        </w:rPr>
        <w:t>:</w:t>
      </w:r>
    </w:p>
    <w:p w14:paraId="37A675D7" w14:textId="4B454749" w:rsidR="006D601F" w:rsidRDefault="006D601F" w:rsidP="00244940">
      <w:pPr>
        <w:rPr>
          <w:lang w:val="en-GB"/>
        </w:rPr>
      </w:pPr>
    </w:p>
    <w:tbl>
      <w:tblPr>
        <w:tblStyle w:val="TableGrid"/>
        <w:tblW w:w="0" w:type="auto"/>
        <w:tblLook w:val="04A0" w:firstRow="1" w:lastRow="0" w:firstColumn="1" w:lastColumn="0" w:noHBand="0" w:noVBand="1"/>
      </w:tblPr>
      <w:tblGrid>
        <w:gridCol w:w="9631"/>
      </w:tblGrid>
      <w:tr w:rsidR="006D601F" w14:paraId="7CADE1F4" w14:textId="77777777" w:rsidTr="006D601F">
        <w:tc>
          <w:tcPr>
            <w:tcW w:w="9631" w:type="dxa"/>
          </w:tcPr>
          <w:p w14:paraId="653ABFED" w14:textId="77777777" w:rsidR="00502B73" w:rsidRDefault="007600EF" w:rsidP="00502B73">
            <w:pPr>
              <w:pStyle w:val="B1"/>
              <w:rPr>
                <w:sz w:val="20"/>
                <w:szCs w:val="20"/>
              </w:rPr>
            </w:pPr>
            <w:r w:rsidRPr="007600EF">
              <w:rPr>
                <w:sz w:val="20"/>
                <w:szCs w:val="20"/>
              </w:rPr>
              <w:t>-</w:t>
            </w:r>
            <w:r w:rsidRPr="007600EF">
              <w:rPr>
                <w:sz w:val="20"/>
                <w:szCs w:val="20"/>
              </w:rPr>
              <w:tab/>
            </w:r>
            <w:r w:rsidR="00502B73" w:rsidRPr="00502B73">
              <w:rPr>
                <w:sz w:val="20"/>
                <w:szCs w:val="20"/>
              </w:rPr>
              <w:t>The existing parameter p-UE-FR1 defined in TS 38.331 can be reused to configure the total maximum transmit power to be used by the UE across all cell groups for NR-DC on FR1.</w:t>
            </w:r>
          </w:p>
          <w:p w14:paraId="1D0C51E1" w14:textId="0981D183" w:rsidR="006D601F" w:rsidRPr="00502B73" w:rsidRDefault="00502B73" w:rsidP="00502B73">
            <w:pPr>
              <w:pStyle w:val="B1"/>
              <w:rPr>
                <w:sz w:val="20"/>
                <w:szCs w:val="20"/>
              </w:rPr>
            </w:pPr>
            <w:r>
              <w:rPr>
                <w:sz w:val="20"/>
                <w:szCs w:val="20"/>
              </w:rPr>
              <w:t>-</w:t>
            </w:r>
            <w:r>
              <w:rPr>
                <w:sz w:val="20"/>
                <w:szCs w:val="20"/>
              </w:rPr>
              <w:tab/>
            </w:r>
            <w:r w:rsidRPr="00502B73">
              <w:rPr>
                <w:sz w:val="20"/>
                <w:szCs w:val="20"/>
              </w:rPr>
              <w:t>Introducing a new parameter p-UE-FR2 in the RRCReconfiguration message to configure the total maximum transmit power to be used by the UE across all cell groups for NR-DC on FR2</w:t>
            </w:r>
          </w:p>
        </w:tc>
      </w:tr>
    </w:tbl>
    <w:p w14:paraId="3BCC99A1" w14:textId="331A4ACF" w:rsidR="006D601F" w:rsidRDefault="006D601F" w:rsidP="00244940">
      <w:pPr>
        <w:rPr>
          <w:lang w:val="en-GB"/>
        </w:rPr>
      </w:pPr>
    </w:p>
    <w:p w14:paraId="12B4BA00" w14:textId="5B9E73D0" w:rsidR="006D601F" w:rsidRDefault="009E56A5" w:rsidP="00244940">
      <w:pPr>
        <w:rPr>
          <w:lang w:val="en-GB"/>
        </w:rPr>
      </w:pPr>
      <w:r>
        <w:rPr>
          <w:lang w:val="en-GB"/>
        </w:rPr>
        <w:t>This contribution shares our views on the topic.</w:t>
      </w:r>
    </w:p>
    <w:p w14:paraId="6CFF5CC9" w14:textId="6E75D7D7" w:rsidR="00244940" w:rsidRPr="00244940" w:rsidRDefault="00244940" w:rsidP="00244940">
      <w:pPr>
        <w:pStyle w:val="Heading1"/>
      </w:pPr>
      <w:r>
        <w:t>2</w:t>
      </w:r>
      <w:r>
        <w:tab/>
        <w:t xml:space="preserve">Discussion </w:t>
      </w:r>
    </w:p>
    <w:p w14:paraId="658CE060" w14:textId="412C7DD9" w:rsidR="00AA4857" w:rsidRDefault="00EB7B18" w:rsidP="00D27EF9">
      <w:r>
        <w:t xml:space="preserve">Proposals to introduce P-Max signaling for FR2 are not new in 3GPP:  during the RAN4 #90 meeting a similar proposal was discussed based on </w:t>
      </w:r>
      <w:r>
        <w:fldChar w:fldCharType="begin"/>
      </w:r>
      <w:r>
        <w:instrText xml:space="preserve"> REF _Ref40444625 \r \h </w:instrText>
      </w:r>
      <w:r>
        <w:fldChar w:fldCharType="separate"/>
      </w:r>
      <w:r w:rsidR="00005008">
        <w:t>[3]</w:t>
      </w:r>
      <w:r>
        <w:fldChar w:fldCharType="end"/>
      </w:r>
      <w:r>
        <w:t>.  RAN4 did not reach a conclusion on the issue, and the related signaling was not introduced in Rel-16.</w:t>
      </w:r>
    </w:p>
    <w:p w14:paraId="7085D274" w14:textId="58E7914B" w:rsidR="00EB7B18" w:rsidRDefault="00EB7B18" w:rsidP="00D27EF9"/>
    <w:p w14:paraId="46BDCC7A" w14:textId="7C293609" w:rsidR="00EB7B18" w:rsidRDefault="00EB7B18" w:rsidP="00D27EF9">
      <w:r>
        <w:t xml:space="preserve">With the LS from RAN2 in </w:t>
      </w:r>
      <w:r>
        <w:fldChar w:fldCharType="begin"/>
      </w:r>
      <w:r>
        <w:instrText xml:space="preserve"> REF _Ref40444649 \r \h </w:instrText>
      </w:r>
      <w:r>
        <w:fldChar w:fldCharType="separate"/>
      </w:r>
      <w:r w:rsidR="00005008">
        <w:t>[2]</w:t>
      </w:r>
      <w:r>
        <w:fldChar w:fldCharType="end"/>
      </w:r>
      <w:r>
        <w:t>, the P-Max signaling for FR2 is now established, but the same open issue remains from the RAN4 perspective.  The open issue is how to define UE requirements and assumed UE behavior in response to this signaling.</w:t>
      </w:r>
    </w:p>
    <w:p w14:paraId="43942E0E" w14:textId="26B7A2C8" w:rsidR="00EB7B18" w:rsidRDefault="00EB7B18" w:rsidP="00D27EF9"/>
    <w:p w14:paraId="6DECA85F" w14:textId="6FE44691" w:rsidR="00EB7B18" w:rsidRDefault="00005008" w:rsidP="00D27EF9">
      <w:r>
        <w:t>At the high level, we can gather the following aspects which need to be clarified:</w:t>
      </w:r>
    </w:p>
    <w:p w14:paraId="237409A3" w14:textId="5AABC1CD" w:rsidR="00005008" w:rsidRDefault="00005008" w:rsidP="00005008">
      <w:pPr>
        <w:pStyle w:val="B1"/>
      </w:pPr>
      <w:r>
        <w:t>-</w:t>
      </w:r>
      <w:r>
        <w:tab/>
        <w:t>What is the network’s motivation to signal FR2 P-Max?  Is it to limit the UE’s emissions from a regulatory perspective or purely from the interference management perspective?</w:t>
      </w:r>
    </w:p>
    <w:p w14:paraId="5F608294" w14:textId="7CDBE4EA" w:rsidR="00AA4857" w:rsidRDefault="00005008" w:rsidP="00005008">
      <w:pPr>
        <w:pStyle w:val="B1"/>
      </w:pPr>
      <w:r>
        <w:t>-</w:t>
      </w:r>
      <w:r>
        <w:tab/>
        <w:t>What is the impact on UE requirements, such as peak EIRP, spherical coverage, MPR, etc.?</w:t>
      </w:r>
    </w:p>
    <w:p w14:paraId="144FA1D6" w14:textId="0D6FAF68" w:rsidR="004F65EC" w:rsidRDefault="00005008" w:rsidP="00D27EF9">
      <w:pPr>
        <w:rPr>
          <w:lang w:val="en-GB"/>
        </w:rPr>
      </w:pPr>
      <w:r>
        <w:t xml:space="preserve">We consider the breadth of scope covered by these open issues significant enough to warrant deeper investigation and observe that the Rel-16 timeline does not allow for sufficient time toward this effort. </w:t>
      </w:r>
    </w:p>
    <w:p w14:paraId="3FD69F90" w14:textId="77777777" w:rsidR="004F65EC" w:rsidRPr="00F270AF" w:rsidRDefault="004F65EC" w:rsidP="00D27EF9">
      <w:pPr>
        <w:rPr>
          <w:lang w:val="en-GB"/>
        </w:rPr>
      </w:pPr>
    </w:p>
    <w:p w14:paraId="01BED9FE" w14:textId="226F2285" w:rsidR="00F145F8" w:rsidRDefault="00762811" w:rsidP="00F270AF">
      <w:pPr>
        <w:pStyle w:val="Proposal"/>
      </w:pPr>
      <w:bookmarkStart w:id="1" w:name="_Toc20816915"/>
      <w:bookmarkStart w:id="2" w:name="_Toc20817384"/>
      <w:bookmarkStart w:id="3" w:name="_Toc20818480"/>
      <w:bookmarkStart w:id="4" w:name="_Toc20818486"/>
      <w:bookmarkStart w:id="5" w:name="_Toc20818517"/>
      <w:bookmarkStart w:id="6" w:name="_Toc20818541"/>
      <w:bookmarkStart w:id="7" w:name="_Toc20818551"/>
      <w:bookmarkStart w:id="8" w:name="_Toc20818595"/>
      <w:bookmarkStart w:id="9" w:name="_Toc20818633"/>
      <w:bookmarkStart w:id="10" w:name="_Toc20871522"/>
      <w:bookmarkStart w:id="11" w:name="_Toc23750738"/>
      <w:bookmarkStart w:id="12" w:name="_Toc23751359"/>
      <w:bookmarkStart w:id="13" w:name="_Toc23753257"/>
      <w:bookmarkStart w:id="14" w:name="_Toc23753888"/>
      <w:bookmarkStart w:id="15" w:name="_Toc23768470"/>
      <w:bookmarkStart w:id="16" w:name="_Toc23773676"/>
      <w:bookmarkStart w:id="17" w:name="_Toc23773711"/>
      <w:bookmarkStart w:id="18" w:name="_Toc23773716"/>
      <w:bookmarkStart w:id="19" w:name="_Toc32277753"/>
      <w:bookmarkStart w:id="20" w:name="_Toc32277867"/>
      <w:bookmarkStart w:id="21" w:name="_Toc32278405"/>
      <w:bookmarkStart w:id="22" w:name="_Toc32278487"/>
      <w:bookmarkStart w:id="23" w:name="_Toc32279003"/>
      <w:bookmarkStart w:id="24" w:name="_Toc32279250"/>
      <w:bookmarkStart w:id="25" w:name="_Toc32325244"/>
      <w:bookmarkStart w:id="26" w:name="_Toc32369327"/>
      <w:bookmarkStart w:id="27" w:name="_Toc32370184"/>
      <w:bookmarkStart w:id="28" w:name="_Toc40444288"/>
      <w:bookmarkStart w:id="29" w:name="_Toc40445035"/>
      <w:r>
        <w:t xml:space="preserve">Proposal </w:t>
      </w:r>
      <w:r w:rsidR="0035296E">
        <w:t>1</w:t>
      </w:r>
      <w:r>
        <w:t>:</w:t>
      </w:r>
      <w: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00005008">
        <w:t>Postpone RAN4 requirement discussion related to FR2 P-Max until Rel-17 and do not introduce any requirements on FR2 P-Max in Rel-16.</w:t>
      </w:r>
      <w:bookmarkEnd w:id="29"/>
    </w:p>
    <w:p w14:paraId="34C99636" w14:textId="77777777" w:rsidR="008E7986" w:rsidRDefault="008E7986" w:rsidP="008E7986">
      <w:pPr>
        <w:pStyle w:val="Heading1"/>
      </w:pPr>
      <w:r>
        <w:t>3</w:t>
      </w:r>
      <w:r>
        <w:tab/>
        <w:t>Conclusions</w:t>
      </w:r>
    </w:p>
    <w:p w14:paraId="022AC6BB" w14:textId="3A8AB209" w:rsidR="00CA76D3" w:rsidRDefault="0035296E" w:rsidP="00CA76D3">
      <w:r>
        <w:t xml:space="preserve">This contribution has </w:t>
      </w:r>
      <w:r w:rsidR="006C2531">
        <w:t xml:space="preserve">shared our views on the </w:t>
      </w:r>
      <w:r w:rsidR="00005008">
        <w:t>topic of FR2 P-Max and made the following proposal</w:t>
      </w:r>
      <w:r w:rsidR="00A61086">
        <w:t>:</w:t>
      </w:r>
    </w:p>
    <w:p w14:paraId="128C9969" w14:textId="77777777" w:rsidR="00CA76D3" w:rsidRDefault="00CA76D3" w:rsidP="00CA76D3"/>
    <w:p w14:paraId="5F562DD2" w14:textId="77777777" w:rsidR="00005008" w:rsidRDefault="0035296E">
      <w:pPr>
        <w:pStyle w:val="TOC1"/>
        <w:rPr>
          <w:rFonts w:asciiTheme="minorHAnsi" w:eastAsiaTheme="minorEastAsia" w:hAnsiTheme="minorHAnsi" w:cstheme="minorBidi"/>
          <w:b w:val="0"/>
          <w:bCs w:val="0"/>
          <w:noProof/>
          <w:sz w:val="24"/>
          <w:szCs w:val="24"/>
          <w:lang w:val="en-US"/>
        </w:rPr>
      </w:pPr>
      <w:r>
        <w:rPr>
          <w:b w:val="0"/>
          <w:bCs w:val="0"/>
        </w:rPr>
        <w:fldChar w:fldCharType="begin"/>
      </w:r>
      <w:r>
        <w:rPr>
          <w:b w:val="0"/>
          <w:bCs w:val="0"/>
        </w:rPr>
        <w:instrText xml:space="preserve"> TOC \n \t "Proposal,1" </w:instrText>
      </w:r>
      <w:r>
        <w:rPr>
          <w:b w:val="0"/>
          <w:bCs w:val="0"/>
        </w:rPr>
        <w:fldChar w:fldCharType="separate"/>
      </w:r>
      <w:r w:rsidR="00005008">
        <w:rPr>
          <w:noProof/>
        </w:rPr>
        <w:t>Proposal 1:</w:t>
      </w:r>
      <w:r w:rsidR="00005008">
        <w:rPr>
          <w:rFonts w:asciiTheme="minorHAnsi" w:eastAsiaTheme="minorEastAsia" w:hAnsiTheme="minorHAnsi" w:cstheme="minorBidi"/>
          <w:b w:val="0"/>
          <w:bCs w:val="0"/>
          <w:noProof/>
          <w:sz w:val="24"/>
          <w:szCs w:val="24"/>
          <w:lang w:val="en-US"/>
        </w:rPr>
        <w:tab/>
      </w:r>
      <w:r w:rsidR="00005008">
        <w:rPr>
          <w:noProof/>
        </w:rPr>
        <w:t>Postpone RAN4 requirement discussion related to FR2 P-Max until Rel-17 and do not introduce any requirements on FR2 P-Max in Rel-16.</w:t>
      </w:r>
    </w:p>
    <w:p w14:paraId="05CC6F0A" w14:textId="3491FAFB" w:rsidR="005E69AE" w:rsidRPr="0035296E" w:rsidRDefault="0035296E" w:rsidP="00714EA5">
      <w:pPr>
        <w:pStyle w:val="TOC1"/>
        <w:ind w:left="0" w:firstLine="0"/>
        <w:rPr>
          <w:rFonts w:asciiTheme="minorHAnsi" w:eastAsiaTheme="minorEastAsia" w:hAnsiTheme="minorHAnsi" w:cstheme="minorBidi"/>
          <w:b w:val="0"/>
          <w:bCs w:val="0"/>
          <w:noProof/>
          <w:sz w:val="24"/>
          <w:szCs w:val="24"/>
          <w:lang w:val="de-DE"/>
        </w:rPr>
      </w:pPr>
      <w:r>
        <w:rPr>
          <w:b w:val="0"/>
          <w:bCs w:val="0"/>
        </w:rPr>
        <w:fldChar w:fldCharType="end"/>
      </w:r>
    </w:p>
    <w:p w14:paraId="5D2DDC34" w14:textId="77777777" w:rsidR="005E69AE" w:rsidRDefault="005E69AE" w:rsidP="005E69AE">
      <w:pPr>
        <w:pStyle w:val="Heading1"/>
      </w:pPr>
      <w:r>
        <w:t>4</w:t>
      </w:r>
      <w:r>
        <w:tab/>
        <w:t>Refere</w:t>
      </w:r>
      <w:bookmarkStart w:id="30" w:name="_GoBack"/>
      <w:bookmarkEnd w:id="30"/>
      <w:r>
        <w:t>nces</w:t>
      </w:r>
    </w:p>
    <w:p w14:paraId="21B98901" w14:textId="0E03BEBE" w:rsidR="009E56A5" w:rsidRDefault="009E56A5" w:rsidP="00CD651B">
      <w:pPr>
        <w:pStyle w:val="EX"/>
        <w:numPr>
          <w:ilvl w:val="0"/>
          <w:numId w:val="5"/>
        </w:numPr>
      </w:pPr>
      <w:bookmarkStart w:id="31" w:name="_Ref32369735"/>
      <w:r w:rsidRPr="009E56A5">
        <w:t>RP-192653</w:t>
      </w:r>
      <w:r>
        <w:t>, “</w:t>
      </w:r>
      <w:r w:rsidRPr="009E56A5">
        <w:t>Revised WID on NR RF Requirement Enhancements for FR2</w:t>
      </w:r>
      <w:r>
        <w:t xml:space="preserve">,” </w:t>
      </w:r>
      <w:r w:rsidRPr="009E56A5">
        <w:t>Nokia, Nokia Shanghai Bell</w:t>
      </w:r>
      <w:r>
        <w:t>, 3GPP RAN #86, December 2019</w:t>
      </w:r>
      <w:bookmarkEnd w:id="31"/>
    </w:p>
    <w:p w14:paraId="729AABF3" w14:textId="566C7CF2" w:rsidR="00F270AF" w:rsidRDefault="009749A4" w:rsidP="00CD651B">
      <w:pPr>
        <w:pStyle w:val="EX"/>
        <w:numPr>
          <w:ilvl w:val="0"/>
          <w:numId w:val="5"/>
        </w:numPr>
      </w:pPr>
      <w:bookmarkStart w:id="32" w:name="_Ref32369791"/>
      <w:bookmarkStart w:id="33" w:name="_Ref40444649"/>
      <w:r w:rsidRPr="009749A4">
        <w:t>R4-2003363</w:t>
      </w:r>
      <w:r w:rsidR="007600EF">
        <w:t>, “</w:t>
      </w:r>
      <w:r w:rsidRPr="009749A4">
        <w:t>LS on power control for NR-DC</w:t>
      </w:r>
      <w:r w:rsidR="007600EF">
        <w:t>,” 3GPP RAN4 #9</w:t>
      </w:r>
      <w:r>
        <w:t>4bis-e</w:t>
      </w:r>
      <w:r w:rsidR="007600EF">
        <w:t xml:space="preserve">, </w:t>
      </w:r>
      <w:r>
        <w:t>April</w:t>
      </w:r>
      <w:r w:rsidR="007600EF">
        <w:t xml:space="preserve"> 20</w:t>
      </w:r>
      <w:bookmarkEnd w:id="32"/>
      <w:r>
        <w:t>20</w:t>
      </w:r>
      <w:bookmarkEnd w:id="33"/>
    </w:p>
    <w:p w14:paraId="1B023286" w14:textId="01FC90A1" w:rsidR="00AA4857" w:rsidRDefault="00AA4857" w:rsidP="00CD651B">
      <w:pPr>
        <w:pStyle w:val="EX"/>
        <w:numPr>
          <w:ilvl w:val="0"/>
          <w:numId w:val="5"/>
        </w:numPr>
      </w:pPr>
      <w:bookmarkStart w:id="34" w:name="_Ref40444625"/>
      <w:r w:rsidRPr="00AA4857">
        <w:t>R4-1900858</w:t>
      </w:r>
      <w:r>
        <w:t>, “</w:t>
      </w:r>
      <w:r w:rsidRPr="00AA4857">
        <w:t>Introduction P-max to Pcmax in FR2</w:t>
      </w:r>
      <w:r>
        <w:t>,” NTT DOCOMO, 3GPP RAN4 #90, February 2019</w:t>
      </w:r>
      <w:bookmarkEnd w:id="34"/>
    </w:p>
    <w:bookmarkEnd w:id="0"/>
    <w:p w14:paraId="2DB4EFE6" w14:textId="54D381C9" w:rsidR="00E2539D" w:rsidRDefault="00E2539D"/>
    <w:sectPr w:rsidR="00E2539D"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D47F54" w14:textId="77777777" w:rsidR="00F04846" w:rsidRDefault="00F04846">
      <w:r>
        <w:separator/>
      </w:r>
    </w:p>
  </w:endnote>
  <w:endnote w:type="continuationSeparator" w:id="0">
    <w:p w14:paraId="32D01291" w14:textId="77777777" w:rsidR="00F04846" w:rsidRDefault="00F0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55B1C2" w14:textId="77777777" w:rsidR="00F04846" w:rsidRDefault="00F04846">
      <w:r>
        <w:separator/>
      </w:r>
    </w:p>
  </w:footnote>
  <w:footnote w:type="continuationSeparator" w:id="0">
    <w:p w14:paraId="4D455620" w14:textId="77777777" w:rsidR="00F04846" w:rsidRDefault="00F0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55CF0"/>
    <w:multiLevelType w:val="hybridMultilevel"/>
    <w:tmpl w:val="3CFAC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CF3104"/>
    <w:multiLevelType w:val="hybridMultilevel"/>
    <w:tmpl w:val="279C16E2"/>
    <w:lvl w:ilvl="0" w:tplc="77940DEC">
      <w:start w:val="1"/>
      <w:numFmt w:val="decimal"/>
      <w:lvlText w:val="%1)"/>
      <w:lvlJc w:val="left"/>
      <w:pPr>
        <w:ind w:left="1932" w:hanging="1212"/>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8" w15:restartNumberingAfterBreak="0">
    <w:nsid w:val="716E5CC1"/>
    <w:multiLevelType w:val="hybridMultilevel"/>
    <w:tmpl w:val="B90EF3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3"/>
  </w:num>
  <w:num w:numId="6">
    <w:abstractNumId w:val="3"/>
  </w:num>
  <w:num w:numId="7">
    <w:abstractNumId w:val="5"/>
  </w:num>
  <w:num w:numId="8">
    <w:abstractNumId w:val="4"/>
  </w:num>
  <w:num w:numId="9">
    <w:abstractNumId w:val="1"/>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4C"/>
    <w:rsid w:val="0000441A"/>
    <w:rsid w:val="00005008"/>
    <w:rsid w:val="00033397"/>
    <w:rsid w:val="00040095"/>
    <w:rsid w:val="00042CE7"/>
    <w:rsid w:val="00044D7C"/>
    <w:rsid w:val="00045BD2"/>
    <w:rsid w:val="00051834"/>
    <w:rsid w:val="00054A22"/>
    <w:rsid w:val="00057920"/>
    <w:rsid w:val="00057B9D"/>
    <w:rsid w:val="00062023"/>
    <w:rsid w:val="000655A6"/>
    <w:rsid w:val="0007689F"/>
    <w:rsid w:val="00080512"/>
    <w:rsid w:val="000A365D"/>
    <w:rsid w:val="000A68F3"/>
    <w:rsid w:val="000C47C3"/>
    <w:rsid w:val="000D3143"/>
    <w:rsid w:val="000D58AB"/>
    <w:rsid w:val="000F3730"/>
    <w:rsid w:val="00104BC6"/>
    <w:rsid w:val="001133A5"/>
    <w:rsid w:val="00114E2C"/>
    <w:rsid w:val="0011763D"/>
    <w:rsid w:val="00125A30"/>
    <w:rsid w:val="00133525"/>
    <w:rsid w:val="00150B37"/>
    <w:rsid w:val="00184673"/>
    <w:rsid w:val="0019395F"/>
    <w:rsid w:val="001952DB"/>
    <w:rsid w:val="001A4C42"/>
    <w:rsid w:val="001B1D9C"/>
    <w:rsid w:val="001B1F24"/>
    <w:rsid w:val="001C21C3"/>
    <w:rsid w:val="001C56EA"/>
    <w:rsid w:val="001D02C2"/>
    <w:rsid w:val="001D27FD"/>
    <w:rsid w:val="001E0A52"/>
    <w:rsid w:val="001F0C1D"/>
    <w:rsid w:val="001F1132"/>
    <w:rsid w:val="001F168B"/>
    <w:rsid w:val="001F7234"/>
    <w:rsid w:val="00200662"/>
    <w:rsid w:val="00202FAE"/>
    <w:rsid w:val="002202CE"/>
    <w:rsid w:val="00230FB1"/>
    <w:rsid w:val="002347A2"/>
    <w:rsid w:val="00244940"/>
    <w:rsid w:val="00247926"/>
    <w:rsid w:val="00261491"/>
    <w:rsid w:val="002675F0"/>
    <w:rsid w:val="0027462C"/>
    <w:rsid w:val="00276EE4"/>
    <w:rsid w:val="0028110F"/>
    <w:rsid w:val="00290BFF"/>
    <w:rsid w:val="002B6339"/>
    <w:rsid w:val="002D525C"/>
    <w:rsid w:val="002E00EE"/>
    <w:rsid w:val="002E1608"/>
    <w:rsid w:val="003172DC"/>
    <w:rsid w:val="00337522"/>
    <w:rsid w:val="0034052F"/>
    <w:rsid w:val="0035296E"/>
    <w:rsid w:val="0035462D"/>
    <w:rsid w:val="00363EC4"/>
    <w:rsid w:val="00364F2F"/>
    <w:rsid w:val="003765B8"/>
    <w:rsid w:val="003A0483"/>
    <w:rsid w:val="003A542A"/>
    <w:rsid w:val="003C3971"/>
    <w:rsid w:val="003D2481"/>
    <w:rsid w:val="003E62EA"/>
    <w:rsid w:val="003E7753"/>
    <w:rsid w:val="00413E64"/>
    <w:rsid w:val="00423334"/>
    <w:rsid w:val="004345EC"/>
    <w:rsid w:val="00453F3C"/>
    <w:rsid w:val="00462B29"/>
    <w:rsid w:val="004826A9"/>
    <w:rsid w:val="004837EB"/>
    <w:rsid w:val="004C1601"/>
    <w:rsid w:val="004D3578"/>
    <w:rsid w:val="004E213A"/>
    <w:rsid w:val="004E4AA4"/>
    <w:rsid w:val="004F0988"/>
    <w:rsid w:val="004F3340"/>
    <w:rsid w:val="004F3E3D"/>
    <w:rsid w:val="004F65EC"/>
    <w:rsid w:val="00502B73"/>
    <w:rsid w:val="00515EDE"/>
    <w:rsid w:val="00532179"/>
    <w:rsid w:val="0053388B"/>
    <w:rsid w:val="00535773"/>
    <w:rsid w:val="00543E6C"/>
    <w:rsid w:val="00564A7A"/>
    <w:rsid w:val="00565087"/>
    <w:rsid w:val="00572E14"/>
    <w:rsid w:val="005973BE"/>
    <w:rsid w:val="005A5986"/>
    <w:rsid w:val="005B0263"/>
    <w:rsid w:val="005D078E"/>
    <w:rsid w:val="005D113A"/>
    <w:rsid w:val="005D2E01"/>
    <w:rsid w:val="005D7526"/>
    <w:rsid w:val="005E69AE"/>
    <w:rsid w:val="00602AEA"/>
    <w:rsid w:val="006047CB"/>
    <w:rsid w:val="00607E3C"/>
    <w:rsid w:val="00614FDF"/>
    <w:rsid w:val="006246A7"/>
    <w:rsid w:val="00624D84"/>
    <w:rsid w:val="0062595A"/>
    <w:rsid w:val="0063543D"/>
    <w:rsid w:val="00647114"/>
    <w:rsid w:val="0065154B"/>
    <w:rsid w:val="00667B04"/>
    <w:rsid w:val="006973C9"/>
    <w:rsid w:val="006A323F"/>
    <w:rsid w:val="006B30D0"/>
    <w:rsid w:val="006C2531"/>
    <w:rsid w:val="006C3D95"/>
    <w:rsid w:val="006C6CEF"/>
    <w:rsid w:val="006D2F46"/>
    <w:rsid w:val="006D601F"/>
    <w:rsid w:val="006E5C86"/>
    <w:rsid w:val="00713C44"/>
    <w:rsid w:val="00714EA5"/>
    <w:rsid w:val="00734A5B"/>
    <w:rsid w:val="0074026F"/>
    <w:rsid w:val="0074171A"/>
    <w:rsid w:val="007429F6"/>
    <w:rsid w:val="00744E76"/>
    <w:rsid w:val="007504E2"/>
    <w:rsid w:val="00752198"/>
    <w:rsid w:val="00753881"/>
    <w:rsid w:val="007600EF"/>
    <w:rsid w:val="00762811"/>
    <w:rsid w:val="00774DA4"/>
    <w:rsid w:val="00781F0F"/>
    <w:rsid w:val="007A2935"/>
    <w:rsid w:val="007A49DC"/>
    <w:rsid w:val="007B1606"/>
    <w:rsid w:val="007B247B"/>
    <w:rsid w:val="007B600E"/>
    <w:rsid w:val="007B670C"/>
    <w:rsid w:val="007D7531"/>
    <w:rsid w:val="007E1636"/>
    <w:rsid w:val="007E358E"/>
    <w:rsid w:val="007F0F4A"/>
    <w:rsid w:val="008028A4"/>
    <w:rsid w:val="00816517"/>
    <w:rsid w:val="00820B25"/>
    <w:rsid w:val="00830747"/>
    <w:rsid w:val="00837832"/>
    <w:rsid w:val="00857D3F"/>
    <w:rsid w:val="008768CA"/>
    <w:rsid w:val="00892A97"/>
    <w:rsid w:val="008B3566"/>
    <w:rsid w:val="008C384C"/>
    <w:rsid w:val="008E7986"/>
    <w:rsid w:val="008F5D65"/>
    <w:rsid w:val="00900119"/>
    <w:rsid w:val="0090271F"/>
    <w:rsid w:val="00902E23"/>
    <w:rsid w:val="00910CDE"/>
    <w:rsid w:val="009114D7"/>
    <w:rsid w:val="0091348E"/>
    <w:rsid w:val="00917CCB"/>
    <w:rsid w:val="00930E92"/>
    <w:rsid w:val="00942EC2"/>
    <w:rsid w:val="009749A4"/>
    <w:rsid w:val="009B1790"/>
    <w:rsid w:val="009B5D22"/>
    <w:rsid w:val="009E56A5"/>
    <w:rsid w:val="009F37B7"/>
    <w:rsid w:val="009F5E43"/>
    <w:rsid w:val="009F6942"/>
    <w:rsid w:val="00A10F02"/>
    <w:rsid w:val="00A1288A"/>
    <w:rsid w:val="00A164B4"/>
    <w:rsid w:val="00A26956"/>
    <w:rsid w:val="00A35167"/>
    <w:rsid w:val="00A53724"/>
    <w:rsid w:val="00A61086"/>
    <w:rsid w:val="00A73129"/>
    <w:rsid w:val="00A82346"/>
    <w:rsid w:val="00A92BA1"/>
    <w:rsid w:val="00AA25B9"/>
    <w:rsid w:val="00AA4857"/>
    <w:rsid w:val="00AB702D"/>
    <w:rsid w:val="00AC6BC6"/>
    <w:rsid w:val="00AE3797"/>
    <w:rsid w:val="00B02A63"/>
    <w:rsid w:val="00B070F5"/>
    <w:rsid w:val="00B1491E"/>
    <w:rsid w:val="00B15449"/>
    <w:rsid w:val="00B322A5"/>
    <w:rsid w:val="00B407FA"/>
    <w:rsid w:val="00B45A10"/>
    <w:rsid w:val="00B57BD6"/>
    <w:rsid w:val="00B60EF4"/>
    <w:rsid w:val="00B74136"/>
    <w:rsid w:val="00B7575B"/>
    <w:rsid w:val="00B83A1B"/>
    <w:rsid w:val="00B93086"/>
    <w:rsid w:val="00B96E14"/>
    <w:rsid w:val="00BA19ED"/>
    <w:rsid w:val="00BA300B"/>
    <w:rsid w:val="00BA4B8D"/>
    <w:rsid w:val="00BC0F7D"/>
    <w:rsid w:val="00BC5D15"/>
    <w:rsid w:val="00BD703A"/>
    <w:rsid w:val="00BE3255"/>
    <w:rsid w:val="00BF128E"/>
    <w:rsid w:val="00BF3168"/>
    <w:rsid w:val="00C1496A"/>
    <w:rsid w:val="00C24043"/>
    <w:rsid w:val="00C2756E"/>
    <w:rsid w:val="00C33079"/>
    <w:rsid w:val="00C36C3C"/>
    <w:rsid w:val="00C40AE9"/>
    <w:rsid w:val="00C45231"/>
    <w:rsid w:val="00C72833"/>
    <w:rsid w:val="00C80CBC"/>
    <w:rsid w:val="00C80F1D"/>
    <w:rsid w:val="00C93F40"/>
    <w:rsid w:val="00C95C80"/>
    <w:rsid w:val="00CA0623"/>
    <w:rsid w:val="00CA3D0C"/>
    <w:rsid w:val="00CA52C9"/>
    <w:rsid w:val="00CA76D3"/>
    <w:rsid w:val="00CD651B"/>
    <w:rsid w:val="00CF20E3"/>
    <w:rsid w:val="00CF2841"/>
    <w:rsid w:val="00D27EF9"/>
    <w:rsid w:val="00D309CC"/>
    <w:rsid w:val="00D326E6"/>
    <w:rsid w:val="00D3306F"/>
    <w:rsid w:val="00D46431"/>
    <w:rsid w:val="00D56A52"/>
    <w:rsid w:val="00D57972"/>
    <w:rsid w:val="00D675A9"/>
    <w:rsid w:val="00D738D6"/>
    <w:rsid w:val="00D75169"/>
    <w:rsid w:val="00D755EB"/>
    <w:rsid w:val="00D87E00"/>
    <w:rsid w:val="00D9134D"/>
    <w:rsid w:val="00DA7A03"/>
    <w:rsid w:val="00DB1818"/>
    <w:rsid w:val="00DC309B"/>
    <w:rsid w:val="00DC4DA2"/>
    <w:rsid w:val="00DC64F5"/>
    <w:rsid w:val="00DD4C17"/>
    <w:rsid w:val="00DE439B"/>
    <w:rsid w:val="00DF2B1F"/>
    <w:rsid w:val="00DF4EB8"/>
    <w:rsid w:val="00DF6189"/>
    <w:rsid w:val="00DF62CD"/>
    <w:rsid w:val="00E16509"/>
    <w:rsid w:val="00E16F56"/>
    <w:rsid w:val="00E2539D"/>
    <w:rsid w:val="00E44582"/>
    <w:rsid w:val="00E52814"/>
    <w:rsid w:val="00E72324"/>
    <w:rsid w:val="00E72ABE"/>
    <w:rsid w:val="00E76592"/>
    <w:rsid w:val="00E77645"/>
    <w:rsid w:val="00E84623"/>
    <w:rsid w:val="00E85B4F"/>
    <w:rsid w:val="00EB7B18"/>
    <w:rsid w:val="00EC4A25"/>
    <w:rsid w:val="00EE5AA7"/>
    <w:rsid w:val="00EE7CDF"/>
    <w:rsid w:val="00EF3FEB"/>
    <w:rsid w:val="00F025A2"/>
    <w:rsid w:val="00F04712"/>
    <w:rsid w:val="00F04846"/>
    <w:rsid w:val="00F10FE8"/>
    <w:rsid w:val="00F145F8"/>
    <w:rsid w:val="00F21311"/>
    <w:rsid w:val="00F22EC7"/>
    <w:rsid w:val="00F270AF"/>
    <w:rsid w:val="00F325C8"/>
    <w:rsid w:val="00F55548"/>
    <w:rsid w:val="00F62AEB"/>
    <w:rsid w:val="00F653B8"/>
    <w:rsid w:val="00F70647"/>
    <w:rsid w:val="00F8596B"/>
    <w:rsid w:val="00FA1266"/>
    <w:rsid w:val="00FA41D2"/>
    <w:rsid w:val="00FC1192"/>
    <w:rsid w:val="00FD7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0FE8"/>
    <w:rPr>
      <w:sz w:val="24"/>
      <w:szCs w:val="24"/>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rsid w:val="00261491"/>
    <w:pPr>
      <w:spacing w:after="180"/>
      <w:ind w:left="568" w:hanging="284"/>
    </w:pPr>
    <w:rPr>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styleId="NormalWeb">
    <w:name w:val="Normal (Web)"/>
    <w:basedOn w:val="Normal"/>
    <w:uiPriority w:val="99"/>
    <w:unhideWhenUsed/>
    <w:rsid w:val="00B407FA"/>
    <w:pPr>
      <w:spacing w:before="100" w:beforeAutospacing="1" w:after="100" w:afterAutospacing="1"/>
    </w:pPr>
  </w:style>
  <w:style w:type="paragraph" w:styleId="Caption">
    <w:name w:val="caption"/>
    <w:basedOn w:val="Normal"/>
    <w:next w:val="Normal"/>
    <w:unhideWhenUsed/>
    <w:qFormat/>
    <w:rsid w:val="00150B37"/>
    <w:pPr>
      <w:spacing w:after="200"/>
    </w:pPr>
    <w:rPr>
      <w:i/>
      <w:iCs/>
      <w:color w:val="44546A" w:themeColor="text2"/>
      <w:sz w:val="18"/>
      <w:szCs w:val="18"/>
      <w:lang w:val="en-GB"/>
    </w:rPr>
  </w:style>
  <w:style w:type="character" w:customStyle="1" w:styleId="TACChar">
    <w:name w:val="TAC Char"/>
    <w:link w:val="TAC"/>
    <w:qFormat/>
    <w:rsid w:val="001952DB"/>
    <w:rPr>
      <w:rFonts w:ascii="Arial" w:hAnsi="Arial"/>
      <w:sz w:val="18"/>
      <w:lang w:eastAsia="en-US"/>
    </w:rPr>
  </w:style>
  <w:style w:type="character" w:customStyle="1" w:styleId="TAHCar">
    <w:name w:val="TAH Car"/>
    <w:link w:val="TAH"/>
    <w:qFormat/>
    <w:rsid w:val="001952DB"/>
    <w:rPr>
      <w:rFonts w:ascii="Arial" w:hAnsi="Arial"/>
      <w:b/>
      <w:sz w:val="18"/>
      <w:lang w:eastAsia="en-US"/>
    </w:rPr>
  </w:style>
  <w:style w:type="character" w:customStyle="1" w:styleId="THChar">
    <w:name w:val="TH Char"/>
    <w:link w:val="TH"/>
    <w:rsid w:val="001952DB"/>
    <w:rPr>
      <w:rFonts w:ascii="Arial" w:hAnsi="Arial"/>
      <w:b/>
      <w:lang w:eastAsia="en-US"/>
    </w:rPr>
  </w:style>
  <w:style w:type="character" w:customStyle="1" w:styleId="TANChar">
    <w:name w:val="TAN Char"/>
    <w:link w:val="TAN"/>
    <w:rsid w:val="009F6942"/>
    <w:rPr>
      <w:rFonts w:ascii="Arial" w:hAnsi="Arial"/>
      <w:sz w:val="18"/>
      <w:lang w:eastAsia="en-US"/>
    </w:rPr>
  </w:style>
  <w:style w:type="character" w:customStyle="1" w:styleId="TALCar">
    <w:name w:val="TAL Car"/>
    <w:link w:val="TAL"/>
    <w:qFormat/>
    <w:rsid w:val="009F6942"/>
    <w:rPr>
      <w:rFonts w:ascii="Arial" w:hAnsi="Arial"/>
      <w:sz w:val="18"/>
      <w:lang w:eastAsia="en-US"/>
    </w:rPr>
  </w:style>
  <w:style w:type="character" w:customStyle="1" w:styleId="Heading1Char">
    <w:name w:val="Heading 1 Char"/>
    <w:basedOn w:val="DefaultParagraphFont"/>
    <w:link w:val="Heading1"/>
    <w:rsid w:val="00244940"/>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814051">
      <w:bodyDiv w:val="1"/>
      <w:marLeft w:val="0"/>
      <w:marRight w:val="0"/>
      <w:marTop w:val="0"/>
      <w:marBottom w:val="0"/>
      <w:divBdr>
        <w:top w:val="none" w:sz="0" w:space="0" w:color="auto"/>
        <w:left w:val="none" w:sz="0" w:space="0" w:color="auto"/>
        <w:bottom w:val="none" w:sz="0" w:space="0" w:color="auto"/>
        <w:right w:val="none" w:sz="0" w:space="0" w:color="auto"/>
      </w:divBdr>
    </w:div>
    <w:div w:id="597636631">
      <w:bodyDiv w:val="1"/>
      <w:marLeft w:val="0"/>
      <w:marRight w:val="0"/>
      <w:marTop w:val="0"/>
      <w:marBottom w:val="0"/>
      <w:divBdr>
        <w:top w:val="none" w:sz="0" w:space="0" w:color="auto"/>
        <w:left w:val="none" w:sz="0" w:space="0" w:color="auto"/>
        <w:bottom w:val="none" w:sz="0" w:space="0" w:color="auto"/>
        <w:right w:val="none" w:sz="0" w:space="0" w:color="auto"/>
      </w:divBdr>
    </w:div>
    <w:div w:id="615065459">
      <w:bodyDiv w:val="1"/>
      <w:marLeft w:val="0"/>
      <w:marRight w:val="0"/>
      <w:marTop w:val="0"/>
      <w:marBottom w:val="0"/>
      <w:divBdr>
        <w:top w:val="none" w:sz="0" w:space="0" w:color="auto"/>
        <w:left w:val="none" w:sz="0" w:space="0" w:color="auto"/>
        <w:bottom w:val="none" w:sz="0" w:space="0" w:color="auto"/>
        <w:right w:val="none" w:sz="0" w:space="0" w:color="auto"/>
      </w:divBdr>
    </w:div>
    <w:div w:id="830754071">
      <w:bodyDiv w:val="1"/>
      <w:marLeft w:val="0"/>
      <w:marRight w:val="0"/>
      <w:marTop w:val="0"/>
      <w:marBottom w:val="0"/>
      <w:divBdr>
        <w:top w:val="none" w:sz="0" w:space="0" w:color="auto"/>
        <w:left w:val="none" w:sz="0" w:space="0" w:color="auto"/>
        <w:bottom w:val="none" w:sz="0" w:space="0" w:color="auto"/>
        <w:right w:val="none" w:sz="0" w:space="0" w:color="auto"/>
      </w:divBdr>
    </w:div>
    <w:div w:id="1298605170">
      <w:bodyDiv w:val="1"/>
      <w:marLeft w:val="0"/>
      <w:marRight w:val="0"/>
      <w:marTop w:val="0"/>
      <w:marBottom w:val="0"/>
      <w:divBdr>
        <w:top w:val="none" w:sz="0" w:space="0" w:color="auto"/>
        <w:left w:val="none" w:sz="0" w:space="0" w:color="auto"/>
        <w:bottom w:val="none" w:sz="0" w:space="0" w:color="auto"/>
        <w:right w:val="none" w:sz="0" w:space="0" w:color="auto"/>
      </w:divBdr>
    </w:div>
    <w:div w:id="1338658507">
      <w:bodyDiv w:val="1"/>
      <w:marLeft w:val="0"/>
      <w:marRight w:val="0"/>
      <w:marTop w:val="0"/>
      <w:marBottom w:val="0"/>
      <w:divBdr>
        <w:top w:val="none" w:sz="0" w:space="0" w:color="auto"/>
        <w:left w:val="none" w:sz="0" w:space="0" w:color="auto"/>
        <w:bottom w:val="none" w:sz="0" w:space="0" w:color="auto"/>
        <w:right w:val="none" w:sz="0" w:space="0" w:color="auto"/>
      </w:divBdr>
    </w:div>
    <w:div w:id="1380474881">
      <w:bodyDiv w:val="1"/>
      <w:marLeft w:val="0"/>
      <w:marRight w:val="0"/>
      <w:marTop w:val="0"/>
      <w:marBottom w:val="0"/>
      <w:divBdr>
        <w:top w:val="none" w:sz="0" w:space="0" w:color="auto"/>
        <w:left w:val="none" w:sz="0" w:space="0" w:color="auto"/>
        <w:bottom w:val="none" w:sz="0" w:space="0" w:color="auto"/>
        <w:right w:val="none" w:sz="0" w:space="0" w:color="auto"/>
      </w:divBdr>
    </w:div>
    <w:div w:id="1497574123">
      <w:bodyDiv w:val="1"/>
      <w:marLeft w:val="0"/>
      <w:marRight w:val="0"/>
      <w:marTop w:val="0"/>
      <w:marBottom w:val="0"/>
      <w:divBdr>
        <w:top w:val="none" w:sz="0" w:space="0" w:color="auto"/>
        <w:left w:val="none" w:sz="0" w:space="0" w:color="auto"/>
        <w:bottom w:val="none" w:sz="0" w:space="0" w:color="auto"/>
        <w:right w:val="none" w:sz="0" w:space="0" w:color="auto"/>
      </w:divBdr>
    </w:div>
    <w:div w:id="1527133485">
      <w:bodyDiv w:val="1"/>
      <w:marLeft w:val="0"/>
      <w:marRight w:val="0"/>
      <w:marTop w:val="0"/>
      <w:marBottom w:val="0"/>
      <w:divBdr>
        <w:top w:val="none" w:sz="0" w:space="0" w:color="auto"/>
        <w:left w:val="none" w:sz="0" w:space="0" w:color="auto"/>
        <w:bottom w:val="none" w:sz="0" w:space="0" w:color="auto"/>
        <w:right w:val="none" w:sz="0" w:space="0" w:color="auto"/>
      </w:divBdr>
    </w:div>
    <w:div w:id="1597327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F3732C-89A2-4443-8CDD-C1D0802E5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63</TotalTime>
  <Pages>2</Pages>
  <Words>393</Words>
  <Characters>2245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2633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37</cp:revision>
  <cp:lastPrinted>2019-02-25T14:05:00Z</cp:lastPrinted>
  <dcterms:created xsi:type="dcterms:W3CDTF">2020-02-11T09:34:00Z</dcterms:created>
  <dcterms:modified xsi:type="dcterms:W3CDTF">2020-05-15T21:23:00Z</dcterms:modified>
  <cp:category/>
</cp:coreProperties>
</file>